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B2BF3" w14:textId="029527C3" w:rsidR="00F1209F" w:rsidRPr="002B1B76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13334D" w14:paraId="541C0F66" w14:textId="2164A876" w:rsidTr="00C36EC3">
        <w:tc>
          <w:tcPr>
            <w:tcW w:w="2830" w:type="dxa"/>
          </w:tcPr>
          <w:p w14:paraId="44F489D2" w14:textId="4DE41051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13334D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3F81E1B5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C36EC3" w:rsidRPr="0013334D" w14:paraId="3C1540A7" w14:textId="5A1288DE" w:rsidTr="00C36EC3">
        <w:tc>
          <w:tcPr>
            <w:tcW w:w="2830" w:type="dxa"/>
          </w:tcPr>
          <w:p w14:paraId="71CE9EE0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4747B206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2CBE7727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3DFDFAE0" w14:textId="77777777" w:rsidTr="00C36EC3">
        <w:tc>
          <w:tcPr>
            <w:tcW w:w="2830" w:type="dxa"/>
          </w:tcPr>
          <w:p w14:paraId="3CA6E3DF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6980B182" w14:textId="701F8FF0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PROJEKTA</w:t>
            </w:r>
          </w:p>
        </w:tc>
        <w:tc>
          <w:tcPr>
            <w:tcW w:w="1987" w:type="dxa"/>
          </w:tcPr>
          <w:p w14:paraId="0926BDB8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2E48E821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1726E8E2" w14:textId="77777777" w:rsidTr="00C36EC3">
        <w:tc>
          <w:tcPr>
            <w:tcW w:w="2830" w:type="dxa"/>
          </w:tcPr>
          <w:p w14:paraId="7936F86C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4CE54484" w14:textId="0BE5A860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vodja posameznih del s področja gradbeništva </w:t>
            </w:r>
          </w:p>
        </w:tc>
        <w:tc>
          <w:tcPr>
            <w:tcW w:w="1987" w:type="dxa"/>
          </w:tcPr>
          <w:p w14:paraId="12824A68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2B6D3214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07339C3B" w14:textId="77777777" w:rsidTr="00C36EC3">
        <w:tc>
          <w:tcPr>
            <w:tcW w:w="2830" w:type="dxa"/>
          </w:tcPr>
          <w:p w14:paraId="6E4C2FBE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7BD08FD2" w14:textId="4158EF6B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vodja posameznih del s področja gradbeništva </w:t>
            </w:r>
          </w:p>
        </w:tc>
        <w:tc>
          <w:tcPr>
            <w:tcW w:w="1987" w:type="dxa"/>
          </w:tcPr>
          <w:p w14:paraId="0B2A589D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7296331C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1760B51E" w14:textId="77777777" w:rsidTr="00C36EC3">
        <w:tc>
          <w:tcPr>
            <w:tcW w:w="2830" w:type="dxa"/>
          </w:tcPr>
          <w:p w14:paraId="009D77D2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340A651E" w14:textId="7D6C0686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posameznih del s področja gradbeništva</w:t>
            </w:r>
          </w:p>
        </w:tc>
        <w:tc>
          <w:tcPr>
            <w:tcW w:w="1987" w:type="dxa"/>
          </w:tcPr>
          <w:p w14:paraId="0DD601BA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660CE2AB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D17DD6" w:rsidRPr="0013334D" w14:paraId="3488C14A" w14:textId="77777777" w:rsidTr="00C36EC3">
        <w:tc>
          <w:tcPr>
            <w:tcW w:w="2830" w:type="dxa"/>
          </w:tcPr>
          <w:p w14:paraId="055A3C0F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71BEAE5D" w14:textId="3443504C" w:rsidR="00D17DD6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posameznih del s področja gradbeništva</w:t>
            </w:r>
          </w:p>
        </w:tc>
        <w:tc>
          <w:tcPr>
            <w:tcW w:w="1987" w:type="dxa"/>
          </w:tcPr>
          <w:p w14:paraId="3B34185A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58970431" w14:textId="77777777" w:rsidR="00D17DD6" w:rsidRPr="0013334D" w:rsidRDefault="00D17DD6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551DBF9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FF1853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36871F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30781DE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A4E006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22FC410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CB702F6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68F4C5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029E144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A98F58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786B2D2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283FDB3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BDD680F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DB490D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D84927E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03DAF8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D296290" w14:textId="7C5E4451" w:rsidR="00E6033F" w:rsidRDefault="00C36EC3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>ii. referenčni posli imenovanega kadra</w:t>
      </w:r>
      <w:r w:rsidR="00D17DD6">
        <w:rPr>
          <w:rFonts w:ascii="Century Gothic" w:hAnsi="Century Gothic" w:cs="Times New Roman"/>
          <w:b/>
          <w:caps/>
          <w:u w:val="single"/>
          <w:lang w:val="sl-SI" w:eastAsia="sl-SI"/>
        </w:rPr>
        <w:t xml:space="preserve"> – vodja projekta</w:t>
      </w:r>
    </w:p>
    <w:p w14:paraId="7E1AB1B8" w14:textId="77777777" w:rsidR="00C36EC3" w:rsidRPr="0053756A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36EC3" w:rsidRPr="0053756A" w14:paraId="53EADD59" w14:textId="77777777" w:rsidTr="006A59F7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6120D362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435A340A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8B2A8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5B124B4B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B5D84B6" w14:textId="24C7B70D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B8F16B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12AEBF05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43A7F9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33E938A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23422743" w14:textId="77777777" w:rsidTr="006A59F7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4E2EAE6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5A605C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62F64F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7A2FEB41" w14:textId="77777777" w:rsidTr="006A59F7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3BE8F7A7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737191F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E99031E" w14:textId="417A8D88" w:rsidR="00D17DD6" w:rsidRPr="00D17DD6" w:rsidRDefault="00D17DD6" w:rsidP="00D17DD6">
            <w:pPr>
              <w:spacing w:line="276" w:lineRule="auto"/>
              <w:ind w:left="284"/>
              <w:rPr>
                <w:rFonts w:ascii="Century Gothic" w:hAnsi="Century Gothic"/>
                <w:sz w:val="22"/>
                <w:szCs w:val="22"/>
              </w:rPr>
            </w:pPr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Kader je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sodeloval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kot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vodja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projekta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pri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hAnsi="Century Gothic"/>
                <w:sz w:val="22"/>
                <w:szCs w:val="22"/>
              </w:rPr>
              <w:t>izdelavi</w:t>
            </w:r>
            <w:proofErr w:type="spellEnd"/>
            <w:r w:rsidRPr="00D17DD6">
              <w:rPr>
                <w:rFonts w:ascii="Century Gothic" w:hAnsi="Century Gothic"/>
                <w:sz w:val="22"/>
                <w:szCs w:val="22"/>
              </w:rPr>
              <w:t xml:space="preserve"> PZI </w:t>
            </w:r>
            <w:proofErr w:type="spellStart"/>
            <w:r w:rsidRPr="00D17DD6">
              <w:rPr>
                <w:rFonts w:ascii="Century Gothic" w:hAnsi="Century Gothic"/>
                <w:sz w:val="22"/>
                <w:szCs w:val="22"/>
              </w:rPr>
              <w:t>dokumentacije</w:t>
            </w:r>
            <w:proofErr w:type="spellEnd"/>
            <w:r w:rsidRPr="00D17DD6">
              <w:rPr>
                <w:rFonts w:ascii="Century Gothic" w:hAnsi="Century Gothic"/>
                <w:sz w:val="22"/>
                <w:szCs w:val="22"/>
              </w:rPr>
              <w:t xml:space="preserve"> za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ustrezno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obkrožiti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>):</w:t>
            </w:r>
          </w:p>
          <w:p w14:paraId="7F198204" w14:textId="232E183D" w:rsidR="00D17DD6" w:rsidRPr="00EB59E4" w:rsidRDefault="00D17DD6" w:rsidP="00D17DD6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rFonts w:ascii="Century Gothic" w:hAnsi="Century Gothic"/>
                <w:sz w:val="22"/>
                <w:szCs w:val="22"/>
              </w:rPr>
            </w:pPr>
            <w:r w:rsidRPr="00D17DD6">
              <w:rPr>
                <w:rFonts w:ascii="Century Gothic" w:hAnsi="Century Gothic"/>
                <w:sz w:val="22"/>
                <w:szCs w:val="22"/>
              </w:rPr>
              <w:t xml:space="preserve">zaključeno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rekonstrukcijo objekta visoke gradnje, v okviru katere je bila izvedena gradnja v vrednosti GOI del najmanj 3.000.000,00 EUR brez DDV.</w:t>
            </w:r>
          </w:p>
          <w:p w14:paraId="109DD7DB" w14:textId="15947E83" w:rsidR="00D17DD6" w:rsidRPr="00EB59E4" w:rsidRDefault="00D17DD6" w:rsidP="00D17DD6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EB59E4">
              <w:rPr>
                <w:rFonts w:ascii="Century Gothic" w:hAnsi="Century Gothic"/>
                <w:sz w:val="22"/>
                <w:szCs w:val="22"/>
              </w:rPr>
              <w:t>obnovo objekta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s statusom kulturne dediščine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podrežimom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stavbna dediščina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in se je gradnja izvajala skladno z zahtevami ZVKDS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v vrednosti GOI del najmanj 1.000.000,00 EUR brez DDV.</w:t>
            </w:r>
          </w:p>
          <w:p w14:paraId="34E617E8" w14:textId="126E9E8A" w:rsidR="00C36EC3" w:rsidRPr="0053756A" w:rsidRDefault="00C36EC3" w:rsidP="00D17DD6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4AA88738" w14:textId="77777777" w:rsidTr="006A59F7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6E24F0A1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305138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68B427F3" w14:textId="77777777" w:rsidTr="006A59F7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E5839D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AF1C42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DBEA31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</w:t>
            </w:r>
            <w:proofErr w:type="spellStart"/>
            <w:r w:rsidRPr="0053756A">
              <w:rPr>
                <w:rFonts w:ascii="Century Gothic" w:eastAsiaTheme="minorEastAsia" w:hAnsi="Century Gothic"/>
                <w:szCs w:val="20"/>
              </w:rPr>
              <w:t>obkrožite</w:t>
            </w:r>
            <w:proofErr w:type="spellEnd"/>
            <w:r w:rsidRPr="0053756A">
              <w:rPr>
                <w:rFonts w:ascii="Century Gothic" w:eastAsiaTheme="minorEastAsia" w:hAnsi="Century Gothic"/>
                <w:szCs w:val="20"/>
              </w:rPr>
              <w:t>)</w:t>
            </w:r>
          </w:p>
        </w:tc>
      </w:tr>
      <w:tr w:rsidR="00C36EC3" w:rsidRPr="0053756A" w14:paraId="41436E6E" w14:textId="77777777" w:rsidTr="006A59F7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626D806C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E4A5B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7B57E2B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8B63607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52F03B2A" w14:textId="77777777" w:rsidR="00C36EC3" w:rsidRPr="0053756A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51AA5DA" w14:textId="77777777" w:rsidR="00C36EC3" w:rsidRPr="00235FD1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6DA5977F" w14:textId="04B1E238" w:rsidR="00350A34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7CFE788B" w14:textId="77777777" w:rsidR="00D17DD6" w:rsidRDefault="00D17DD6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143E1325" w14:textId="1C583CBB" w:rsidR="00D17DD6" w:rsidRDefault="00D17DD6" w:rsidP="00D17DD6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>Iii. referenčni posli imenovanega kadra – vodja GRADNJE</w:t>
      </w:r>
    </w:p>
    <w:p w14:paraId="2C71350E" w14:textId="77777777" w:rsidR="00D17DD6" w:rsidRPr="0053756A" w:rsidRDefault="00D17DD6" w:rsidP="00D17DD6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7DD6" w:rsidRPr="0053756A" w14:paraId="64BFC117" w14:textId="77777777" w:rsidTr="00114B42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0E0D1FEC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288E5F4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EADA2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2B10AB0B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B5F6EBE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7282B4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57C675F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97E889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4A8FD3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6C5988C5" w14:textId="77777777" w:rsidTr="00114B42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00967990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7C238D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10A89E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1295D70" w14:textId="77777777" w:rsidTr="00114B4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41E0DCE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6A87AD7C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EA16440" w14:textId="2D101961" w:rsidR="00D17DD6" w:rsidRPr="00D17DD6" w:rsidRDefault="00D17DD6" w:rsidP="00D17DD6">
            <w:pPr>
              <w:spacing w:line="276" w:lineRule="auto"/>
              <w:ind w:left="284"/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</w:pPr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Kader je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sodeloval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kot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>vodj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a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gradnje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pri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ustrezno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obkrožiti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):</w:t>
            </w:r>
          </w:p>
          <w:p w14:paraId="608F9416" w14:textId="7B838094" w:rsidR="00D17DD6" w:rsidRPr="00EB59E4" w:rsidRDefault="00D17DD6" w:rsidP="00D17DD6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rFonts w:ascii="Century Gothic" w:hAnsi="Century Gothic"/>
                <w:sz w:val="22"/>
                <w:szCs w:val="22"/>
              </w:rPr>
            </w:pPr>
            <w:r w:rsidRPr="00EB59E4">
              <w:rPr>
                <w:rFonts w:ascii="Century Gothic" w:hAnsi="Century Gothic"/>
                <w:sz w:val="22"/>
                <w:szCs w:val="22"/>
              </w:rPr>
              <w:t>zaključen</w:t>
            </w:r>
            <w:r>
              <w:rPr>
                <w:rFonts w:ascii="Century Gothic" w:hAnsi="Century Gothic"/>
                <w:sz w:val="22"/>
                <w:szCs w:val="22"/>
              </w:rPr>
              <w:t>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rekonstrukcij</w:t>
            </w:r>
            <w:r>
              <w:rPr>
                <w:rFonts w:ascii="Century Gothic" w:hAnsi="Century Gothic"/>
                <w:sz w:val="22"/>
                <w:szCs w:val="22"/>
              </w:rPr>
              <w:t>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objekta visoke gradnje, v okviru katere je bila izvedena gradnja v vrednosti GOI del najmanj 3.000.000,00 EUR brez DDV.</w:t>
            </w:r>
          </w:p>
          <w:p w14:paraId="7F30E99A" w14:textId="311A06F4" w:rsidR="00D17DD6" w:rsidRPr="002C57E3" w:rsidRDefault="00D17DD6" w:rsidP="00D17DD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/>
                <w:strike/>
                <w:color w:val="FF0000"/>
                <w:sz w:val="22"/>
                <w:szCs w:val="22"/>
              </w:rPr>
            </w:pPr>
            <w:r w:rsidRPr="002C57E3">
              <w:rPr>
                <w:rFonts w:ascii="Century Gothic" w:hAnsi="Century Gothic"/>
                <w:strike/>
                <w:color w:val="FF0000"/>
                <w:sz w:val="22"/>
                <w:szCs w:val="22"/>
              </w:rPr>
              <w:t xml:space="preserve">izvedbi GOI del </w:t>
            </w:r>
            <w:r w:rsidRPr="002C57E3">
              <w:rPr>
                <w:rFonts w:ascii="Century Gothic" w:hAnsi="Century Gothic"/>
                <w:strike/>
                <w:noProof/>
                <w:color w:val="FF0000"/>
                <w:sz w:val="22"/>
                <w:szCs w:val="22"/>
              </w:rPr>
              <w:t xml:space="preserve">pri </w:t>
            </w:r>
            <w:r w:rsidRPr="002C57E3">
              <w:rPr>
                <w:rFonts w:ascii="Century Gothic" w:hAnsi="Century Gothic"/>
                <w:strike/>
                <w:color w:val="FF0000"/>
                <w:sz w:val="22"/>
                <w:szCs w:val="22"/>
              </w:rPr>
              <w:t>novogradnji ali rekonstrukciji, ki se je izvajala po pravilih FIDIC RDEČE ali RUMENE knjige, za objekt visoke gradnje.</w:t>
            </w:r>
          </w:p>
          <w:p w14:paraId="127EC271" w14:textId="22F3B5F4" w:rsidR="00D17DD6" w:rsidRPr="00EB59E4" w:rsidRDefault="00D17DD6" w:rsidP="00D17DD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obnovi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objekta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EB59E4">
              <w:rPr>
                <w:rFonts w:ascii="Century Gothic" w:hAnsi="Century Gothic"/>
                <w:sz w:val="22"/>
                <w:szCs w:val="22"/>
              </w:rPr>
              <w:t>s statusom kulturne dediščine</w:t>
            </w:r>
            <w:r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podrežimom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stavbna dediščina</w:t>
            </w:r>
            <w:r w:rsidRPr="00EB59E4">
              <w:rPr>
                <w:rFonts w:ascii="Century Gothic" w:hAnsi="Century Gothic"/>
                <w:sz w:val="22"/>
                <w:szCs w:val="22"/>
              </w:rPr>
              <w:t xml:space="preserve"> in se je gradnja izvajala skladno z zahtevami ZVKDS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v vrednosti GOI del najmanj 1.000.000,00 EUR brez DDV.</w:t>
            </w:r>
          </w:p>
          <w:p w14:paraId="157E810C" w14:textId="23F62884" w:rsidR="00D17DD6" w:rsidRPr="0053756A" w:rsidRDefault="00D17DD6" w:rsidP="00114B42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4347BD67" w14:textId="77777777" w:rsidTr="00114B42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1AF24E6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CB5BE0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2F783C6C" w14:textId="77777777" w:rsidTr="00114B42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239EE5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7A265F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301EFA6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</w:t>
            </w:r>
            <w:proofErr w:type="spellStart"/>
            <w:r w:rsidRPr="0053756A">
              <w:rPr>
                <w:rFonts w:ascii="Century Gothic" w:eastAsiaTheme="minorEastAsia" w:hAnsi="Century Gothic"/>
                <w:szCs w:val="20"/>
              </w:rPr>
              <w:t>obkrožite</w:t>
            </w:r>
            <w:proofErr w:type="spellEnd"/>
            <w:r w:rsidRPr="0053756A">
              <w:rPr>
                <w:rFonts w:ascii="Century Gothic" w:eastAsiaTheme="minorEastAsia" w:hAnsi="Century Gothic"/>
                <w:szCs w:val="20"/>
              </w:rPr>
              <w:t>)</w:t>
            </w:r>
          </w:p>
        </w:tc>
      </w:tr>
      <w:tr w:rsidR="00D17DD6" w:rsidRPr="0053756A" w14:paraId="755D6559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2B2C544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F4686DE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1FB098D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54E52230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1B060657" w14:textId="77777777" w:rsidR="00D17DD6" w:rsidRPr="0053756A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12DE696" w14:textId="77777777" w:rsidR="00D17DD6" w:rsidRPr="00235FD1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06340204" w14:textId="77777777" w:rsidR="00D17DD6" w:rsidRDefault="00D17DD6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p w14:paraId="4F3CED33" w14:textId="14A02175" w:rsidR="00D17DD6" w:rsidRDefault="00D17DD6" w:rsidP="00D17DD6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 xml:space="preserve">iV. </w:t>
      </w:r>
      <w:bookmarkStart w:id="0" w:name="_Hlk171933114"/>
      <w:r>
        <w:rPr>
          <w:rFonts w:ascii="Century Gothic" w:hAnsi="Century Gothic" w:cs="Times New Roman"/>
          <w:b/>
          <w:caps/>
          <w:u w:val="single"/>
          <w:lang w:val="sl-SI" w:eastAsia="sl-SI"/>
        </w:rPr>
        <w:t xml:space="preserve">referenčni posli imenovanega kadra – vodja GRADNJE - </w:t>
      </w:r>
      <w:r>
        <w:rPr>
          <w:rFonts w:ascii="Century Gothic" w:hAnsi="Century Gothic" w:cs="Times New Roman"/>
          <w:b/>
          <w:caps/>
          <w:u w:val="single"/>
          <w:lang w:val="sl-SI" w:eastAsia="sl-SI"/>
        </w:rPr>
        <w:tab/>
      </w:r>
      <w:r w:rsidRPr="00D17DD6">
        <w:rPr>
          <w:rFonts w:ascii="Century Gothic" w:hAnsi="Century Gothic" w:cs="Times New Roman"/>
          <w:b/>
          <w:caps/>
          <w:color w:val="FF0000"/>
          <w:u w:val="single"/>
          <w:lang w:val="sl-SI" w:eastAsia="sl-SI"/>
        </w:rPr>
        <w:t>MERILO</w:t>
      </w:r>
      <w:bookmarkEnd w:id="0"/>
    </w:p>
    <w:p w14:paraId="6F649258" w14:textId="77777777" w:rsidR="00D17DD6" w:rsidRPr="0053756A" w:rsidRDefault="00D17DD6" w:rsidP="00D17DD6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7DD6" w:rsidRPr="0053756A" w14:paraId="2748CEFF" w14:textId="77777777" w:rsidTr="00114B42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004F2B7D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8441513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E982B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616EC21B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F39D3AC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7A2874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FE0526F" w14:textId="77777777" w:rsidTr="00114B42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119691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E164AE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65C5231E" w14:textId="77777777" w:rsidTr="00114B42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1BC74378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740F9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D86C1C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4F260600" w14:textId="77777777" w:rsidTr="00114B4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56E133B4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889594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31FCC9" w14:textId="56BC6931" w:rsidR="00D17DD6" w:rsidRPr="00D17DD6" w:rsidRDefault="00D17DD6" w:rsidP="00114B42">
            <w:pPr>
              <w:spacing w:line="276" w:lineRule="auto"/>
              <w:ind w:left="284"/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</w:pPr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Kader je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sodeloval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>kot</w:t>
            </w:r>
            <w:proofErr w:type="spellEnd"/>
            <w:r w:rsidRPr="00D17DD6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>vodj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a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B59E4"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gradnj</w:t>
            </w:r>
            <w:r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e</w:t>
            </w:r>
            <w:proofErr w:type="spellEnd"/>
            <w:r w:rsidRPr="00EB59E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pri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ustrezno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obkrožiti</w:t>
            </w:r>
            <w:proofErr w:type="spellEnd"/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):</w:t>
            </w:r>
          </w:p>
          <w:p w14:paraId="235A45FD" w14:textId="5A8CF7B5" w:rsidR="00D17DD6" w:rsidRPr="00D17DD6" w:rsidRDefault="00D17DD6" w:rsidP="00D17DD6">
            <w:pPr>
              <w:pStyle w:val="Odstavekseznama"/>
              <w:numPr>
                <w:ilvl w:val="0"/>
                <w:numId w:val="7"/>
              </w:numPr>
              <w:spacing w:line="276" w:lineRule="auto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D17DD6">
              <w:rPr>
                <w:rFonts w:ascii="Century Gothic" w:hAnsi="Century Gothic"/>
                <w:sz w:val="22"/>
                <w:szCs w:val="22"/>
              </w:rPr>
              <w:t>obnovi objekta s statusom spomenika in se je gradnja izvajala skladno z zahtevami ZVKDS</w:t>
            </w:r>
          </w:p>
          <w:p w14:paraId="14B06BD8" w14:textId="75728FAA" w:rsidR="00D17DD6" w:rsidRPr="00D17DD6" w:rsidRDefault="00D17DD6" w:rsidP="00D17DD6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EB59E4">
              <w:rPr>
                <w:rFonts w:ascii="Century Gothic" w:eastAsiaTheme="minorEastAsia" w:hAnsi="Century Gothic"/>
                <w:sz w:val="22"/>
                <w:szCs w:val="22"/>
              </w:rPr>
              <w:t>posl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u</w:t>
            </w:r>
            <w:r w:rsidRPr="00EB59E4">
              <w:rPr>
                <w:rFonts w:ascii="Century Gothic" w:eastAsiaTheme="minorEastAsia" w:hAnsi="Century Gothic"/>
                <w:sz w:val="22"/>
                <w:szCs w:val="22"/>
              </w:rPr>
              <w:t xml:space="preserve">, ki je zajemal izvedbo gradbeno-obrtniških in instalacijskih del (GOI dela) za izvedbo ukrepa energetske sanacije objekta klasifikacije CC-SI 126 Stavbe splošnega družbenega pomena, kjer je izvajalec prevzel </w:t>
            </w:r>
            <w:r w:rsidRPr="00EB59E4">
              <w:rPr>
                <w:rFonts w:ascii="Century Gothic" w:hAnsi="Century Gothic" w:cs="Arial"/>
                <w:color w:val="222222"/>
                <w:sz w:val="22"/>
                <w:szCs w:val="22"/>
                <w:shd w:val="clear" w:color="auto" w:fill="FFFFFF"/>
              </w:rPr>
              <w:t>tveganje garancije učinka izvedenega ukrepa prihranka toplote oziroma kjer je izvajalec garantiral prihranek toplote zaradi izvedenega ukrepa, pri čemer je izvajalec najmanj tri leta neprekinjeno upravljal in vzdrževal izvedene ukrepe</w:t>
            </w:r>
          </w:p>
        </w:tc>
      </w:tr>
      <w:tr w:rsidR="00D17DD6" w:rsidRPr="0053756A" w14:paraId="52D305BD" w14:textId="77777777" w:rsidTr="00114B42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00C11841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ACC1875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17DD6" w:rsidRPr="0053756A" w14:paraId="37E42A23" w14:textId="77777777" w:rsidTr="00114B42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049002B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posel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je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bil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kvalitetno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pravočasno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proofErr w:type="spellStart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zaključen</w:t>
            </w:r>
            <w:proofErr w:type="spellEnd"/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3C4B039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4BA945B6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</w:t>
            </w:r>
            <w:proofErr w:type="spellStart"/>
            <w:r w:rsidRPr="0053756A">
              <w:rPr>
                <w:rFonts w:ascii="Century Gothic" w:eastAsiaTheme="minorEastAsia" w:hAnsi="Century Gothic"/>
                <w:szCs w:val="20"/>
              </w:rPr>
              <w:t>obkrožite</w:t>
            </w:r>
            <w:proofErr w:type="spellEnd"/>
            <w:r w:rsidRPr="0053756A">
              <w:rPr>
                <w:rFonts w:ascii="Century Gothic" w:eastAsiaTheme="minorEastAsia" w:hAnsi="Century Gothic"/>
                <w:szCs w:val="20"/>
              </w:rPr>
              <w:t>)</w:t>
            </w:r>
          </w:p>
        </w:tc>
      </w:tr>
      <w:tr w:rsidR="00D17DD6" w:rsidRPr="0053756A" w14:paraId="6EBD6B55" w14:textId="77777777" w:rsidTr="00114B42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47316472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CE73A30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5DB015EF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47464B23" w14:textId="77777777" w:rsidR="00D17DD6" w:rsidRPr="0053756A" w:rsidRDefault="00D17DD6" w:rsidP="00114B4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73CB921D" w14:textId="77777777" w:rsidR="00D17DD6" w:rsidRPr="0053756A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3B154A6" w14:textId="77777777" w:rsidR="00D17DD6" w:rsidRPr="00235FD1" w:rsidRDefault="00D17DD6" w:rsidP="00D17DD6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3001C706" w14:textId="77777777" w:rsidR="00D17DD6" w:rsidRPr="0013334D" w:rsidRDefault="00D17DD6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D17DD6" w:rsidRPr="0013334D" w:rsidSect="00C36EC3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A76FF" w14:textId="77777777" w:rsidR="009C4453" w:rsidRDefault="009C4453" w:rsidP="001F4C2E">
      <w:r>
        <w:separator/>
      </w:r>
    </w:p>
  </w:endnote>
  <w:endnote w:type="continuationSeparator" w:id="0">
    <w:p w14:paraId="167BD36A" w14:textId="77777777" w:rsidR="009C4453" w:rsidRDefault="009C4453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B820F" w14:textId="77777777" w:rsidR="009C4453" w:rsidRDefault="009C4453" w:rsidP="001F4C2E">
      <w:r>
        <w:separator/>
      </w:r>
    </w:p>
  </w:footnote>
  <w:footnote w:type="continuationSeparator" w:id="0">
    <w:p w14:paraId="1F4E0250" w14:textId="77777777" w:rsidR="009C4453" w:rsidRDefault="009C4453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17"/>
      <w:gridCol w:w="221"/>
    </w:tblGrid>
    <w:tr w:rsidR="00D832A5" w14:paraId="1DF52F44" w14:textId="77777777" w:rsidTr="00926835">
      <w:tc>
        <w:tcPr>
          <w:tcW w:w="4952" w:type="dxa"/>
        </w:tcPr>
        <w:p w14:paraId="79F5F811" w14:textId="39089271" w:rsidR="00D832A5" w:rsidRDefault="00D17DD6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  <w:r w:rsidRPr="00005BDC">
            <w:rPr>
              <w:rFonts w:ascii="Century Gothic" w:hAnsi="Century Gothic"/>
              <w:noProof/>
              <w:sz w:val="22"/>
              <w:szCs w:val="22"/>
            </w:rPr>
            <w:drawing>
              <wp:inline distT="0" distB="0" distL="0" distR="0" wp14:anchorId="18E6D7C3" wp14:editId="6AF01E17">
                <wp:extent cx="5658640" cy="1219370"/>
                <wp:effectExtent l="0" t="0" r="0" b="0"/>
                <wp:docPr id="2037596366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7596366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8640" cy="1219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6ABE"/>
    <w:rsid w:val="002700AE"/>
    <w:rsid w:val="002811BC"/>
    <w:rsid w:val="002855B1"/>
    <w:rsid w:val="002B1B76"/>
    <w:rsid w:val="002C501D"/>
    <w:rsid w:val="002C57E3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061B5"/>
    <w:rsid w:val="00820ADE"/>
    <w:rsid w:val="0085028D"/>
    <w:rsid w:val="008612D2"/>
    <w:rsid w:val="00876E38"/>
    <w:rsid w:val="00883D7B"/>
    <w:rsid w:val="008B0F81"/>
    <w:rsid w:val="008F3474"/>
    <w:rsid w:val="00945B62"/>
    <w:rsid w:val="009C4453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7873"/>
    <w:rsid w:val="00C6533A"/>
    <w:rsid w:val="00CF1537"/>
    <w:rsid w:val="00D1198D"/>
    <w:rsid w:val="00D17DD6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2024-09-05T06:46:00Z</dcterms:created>
  <dcterms:modified xsi:type="dcterms:W3CDTF">2024-09-05T06:46:00Z</dcterms:modified>
</cp:coreProperties>
</file>